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7D319F3E" w14:textId="6C30AFC9" w:rsidR="001B0F9A" w:rsidRPr="0019675A" w:rsidRDefault="0019675A" w:rsidP="001B0F9A">
      <w:pPr>
        <w:shd w:val="clear" w:color="auto" w:fill="FFFFFF"/>
        <w:jc w:val="center"/>
        <w:rPr>
          <w:rFonts w:ascii="Arial" w:hAnsi="Arial" w:cs="Arial"/>
          <w:b/>
          <w:bCs/>
          <w:color w:val="000000"/>
          <w:sz w:val="22"/>
          <w:szCs w:val="22"/>
          <w:u w:val="single"/>
        </w:rPr>
      </w:pPr>
      <w:sdt>
        <w:sdtPr>
          <w:rPr>
            <w:rFonts w:ascii="Arial" w:hAnsi="Arial" w:cs="Arial"/>
            <w:b/>
            <w:bCs/>
            <w:u w:val="single"/>
            <w:lang w:val="en-US"/>
          </w:rPr>
          <w:id w:val="1338106164"/>
          <w:placeholder>
            <w:docPart w:val="798C03C52BBE47E59D0F0656FC8DCEFD"/>
          </w:placeholder>
          <w:text/>
        </w:sdtPr>
        <w:sdtContent>
          <w:r w:rsidRPr="0019675A">
            <w:rPr>
              <w:rFonts w:ascii="Arial" w:hAnsi="Arial" w:cs="Arial"/>
              <w:b/>
              <w:bCs/>
              <w:u w:val="single"/>
              <w:lang w:val="en-US"/>
            </w:rPr>
            <w:t xml:space="preserve">34154 Nozomi Networks Guardian </w:t>
          </w:r>
          <w:proofErr w:type="spellStart"/>
          <w:r w:rsidRPr="0019675A">
            <w:rPr>
              <w:rFonts w:ascii="Arial" w:hAnsi="Arial" w:cs="Arial"/>
              <w:b/>
              <w:bCs/>
              <w:u w:val="single"/>
              <w:lang w:val="en-US"/>
            </w:rPr>
            <w:t>licencijos</w:t>
          </w:r>
          <w:proofErr w:type="spellEnd"/>
          <w:r w:rsidRPr="0019675A">
            <w:rPr>
              <w:rFonts w:ascii="Arial" w:hAnsi="Arial" w:cs="Arial"/>
              <w:b/>
              <w:bCs/>
              <w:u w:val="single"/>
              <w:lang w:val="en-US"/>
            </w:rPr>
            <w:t xml:space="preserve"> </w:t>
          </w:r>
          <w:proofErr w:type="spellStart"/>
          <w:r w:rsidRPr="0019675A">
            <w:rPr>
              <w:rFonts w:ascii="Arial" w:hAnsi="Arial" w:cs="Arial"/>
              <w:b/>
              <w:bCs/>
              <w:u w:val="single"/>
              <w:lang w:val="en-US"/>
            </w:rPr>
            <w:t>ir</w:t>
          </w:r>
          <w:proofErr w:type="spellEnd"/>
          <w:r w:rsidRPr="0019675A">
            <w:rPr>
              <w:rFonts w:ascii="Arial" w:hAnsi="Arial" w:cs="Arial"/>
              <w:b/>
              <w:bCs/>
              <w:u w:val="single"/>
              <w:lang w:val="en-US"/>
            </w:rPr>
            <w:t xml:space="preserve"> </w:t>
          </w:r>
          <w:proofErr w:type="spellStart"/>
          <w:r w:rsidRPr="0019675A">
            <w:rPr>
              <w:rFonts w:ascii="Arial" w:hAnsi="Arial" w:cs="Arial"/>
              <w:b/>
              <w:bCs/>
              <w:u w:val="single"/>
              <w:lang w:val="en-US"/>
            </w:rPr>
            <w:t>palaikymas</w:t>
          </w:r>
          <w:proofErr w:type="spellEnd"/>
        </w:sdtContent>
      </w:sdt>
      <w:r w:rsidRPr="0019675A">
        <w:rPr>
          <w:rFonts w:ascii="Arial" w:hAnsi="Arial" w:cs="Arial"/>
          <w:sz w:val="22"/>
          <w:szCs w:val="22"/>
          <w:u w:val="single"/>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w:t>
      </w:r>
      <w:r w:rsidRPr="00AE4673">
        <w:rPr>
          <w:rFonts w:ascii="Segoe UI" w:hAnsi="Segoe UI" w:cs="Segoe UI"/>
          <w:b/>
          <w:bCs/>
          <w:i/>
          <w:iCs/>
          <w:color w:val="242424"/>
          <w:sz w:val="22"/>
          <w:szCs w:val="22"/>
          <w:lang w:eastAsia="lt-LT"/>
        </w:rPr>
        <w:lastRenderedPageBreak/>
        <w:t xml:space="preserve">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2349EC97" w14:textId="37F5B135" w:rsidR="00123695" w:rsidRPr="00123695" w:rsidRDefault="00123695"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19DD05FF" w14:textId="77777777" w:rsidR="00E84C3B" w:rsidRDefault="00E84C3B" w:rsidP="00123695">
      <w:pPr>
        <w:spacing w:before="60" w:after="60"/>
        <w:jc w:val="both"/>
        <w:rPr>
          <w:rFonts w:ascii="Arial" w:hAnsi="Arial" w:cs="Arial"/>
          <w:sz w:val="22"/>
          <w:szCs w:val="22"/>
        </w:rPr>
      </w:pPr>
    </w:p>
    <w:p w14:paraId="6D9242FA" w14:textId="77777777" w:rsidR="00A21C69" w:rsidRPr="00307E1D" w:rsidRDefault="00A21C69" w:rsidP="000B4210">
      <w:pPr>
        <w:widowControl w:val="0"/>
        <w:jc w:val="both"/>
        <w:rPr>
          <w:rFonts w:ascii="Arial" w:eastAsia="Calibri" w:hAnsi="Arial" w:cs="Arial"/>
          <w:sz w:val="22"/>
          <w:szCs w:val="22"/>
        </w:rPr>
      </w:pPr>
    </w:p>
    <w:p w14:paraId="25EB6289" w14:textId="7918458D" w:rsidR="00123A97" w:rsidRPr="004071BD" w:rsidRDefault="00123A97" w:rsidP="00123A97">
      <w:pPr>
        <w:keepNext/>
        <w:numPr>
          <w:ilvl w:val="0"/>
          <w:numId w:val="1"/>
        </w:numPr>
        <w:spacing w:before="60" w:after="60"/>
        <w:ind w:right="254"/>
        <w:jc w:val="center"/>
        <w:outlineLvl w:val="0"/>
        <w:rPr>
          <w:rFonts w:ascii="Arial" w:hAnsi="Arial" w:cs="Arial"/>
          <w:b/>
          <w:bCs/>
          <w:sz w:val="22"/>
          <w:szCs w:val="22"/>
        </w:rPr>
      </w:pPr>
      <w:r w:rsidRPr="004071BD">
        <w:rPr>
          <w:rFonts w:ascii="Arial" w:hAnsi="Arial" w:cs="Arial"/>
          <w:b/>
          <w:bCs/>
          <w:sz w:val="22"/>
          <w:szCs w:val="22"/>
        </w:rPr>
        <w:t>SIŪLOMOS KOREKCIJOS DĖL PIRKIMO SĄLYGŲ</w:t>
      </w:r>
    </w:p>
    <w:p w14:paraId="1486F059" w14:textId="77777777" w:rsidR="00123A97" w:rsidRPr="005B16DA" w:rsidRDefault="00123A97" w:rsidP="00123A97">
      <w:pPr>
        <w:jc w:val="center"/>
      </w:pPr>
    </w:p>
    <w:p w14:paraId="17BF4B0B" w14:textId="77777777" w:rsidR="00123A97" w:rsidRPr="005B16DA" w:rsidRDefault="00123A97" w:rsidP="00123A97">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179"/>
        <w:gridCol w:w="5460"/>
        <w:gridCol w:w="4536"/>
      </w:tblGrid>
      <w:tr w:rsidR="00123A97" w:rsidRPr="005B16DA" w14:paraId="2D6A9A20" w14:textId="77777777" w:rsidTr="00123A97">
        <w:trPr>
          <w:trHeight w:val="495"/>
          <w:tblHeader/>
        </w:trPr>
        <w:tc>
          <w:tcPr>
            <w:tcW w:w="851"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20AEAE21" w14:textId="77777777" w:rsidR="00123A97" w:rsidRPr="005B16DA" w:rsidRDefault="00123A97" w:rsidP="00A155DD">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85AE640" w14:textId="77777777" w:rsidR="00123A97" w:rsidRPr="005B16DA" w:rsidRDefault="00123A97"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5460"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2402349" w14:textId="77777777" w:rsidR="00123A97" w:rsidRPr="005B16DA" w:rsidRDefault="00123A97" w:rsidP="00A155DD">
            <w:pPr>
              <w:jc w:val="center"/>
              <w:rPr>
                <w:rFonts w:ascii="Arial" w:hAnsi="Arial" w:cs="Arial"/>
                <w:b/>
              </w:rPr>
            </w:pPr>
            <w:r w:rsidRPr="005B16DA">
              <w:rPr>
                <w:rFonts w:ascii="Arial" w:hAnsi="Arial" w:cs="Arial"/>
                <w:b/>
                <w:sz w:val="22"/>
                <w:szCs w:val="22"/>
              </w:rPr>
              <w:t>Siūlymas</w:t>
            </w:r>
          </w:p>
        </w:tc>
        <w:tc>
          <w:tcPr>
            <w:tcW w:w="453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196488F" w14:textId="77777777" w:rsidR="00123A97" w:rsidRPr="005B16DA" w:rsidRDefault="00123A97" w:rsidP="00A155DD">
            <w:pPr>
              <w:jc w:val="center"/>
              <w:rPr>
                <w:rFonts w:ascii="Arial" w:hAnsi="Arial" w:cs="Arial"/>
                <w:b/>
              </w:rPr>
            </w:pPr>
            <w:r w:rsidRPr="005B16DA">
              <w:rPr>
                <w:rFonts w:ascii="Arial" w:hAnsi="Arial" w:cs="Arial"/>
                <w:b/>
                <w:sz w:val="22"/>
                <w:szCs w:val="22"/>
              </w:rPr>
              <w:t>Komentarai</w:t>
            </w:r>
          </w:p>
        </w:tc>
      </w:tr>
      <w:tr w:rsidR="00123A97" w:rsidRPr="005B16DA" w14:paraId="780B66BB"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DA79810"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18180DE"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7039A394"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6E456A49" w14:textId="77777777" w:rsidR="00123A97" w:rsidRPr="005B16DA" w:rsidRDefault="00123A97" w:rsidP="00A155DD">
            <w:pPr>
              <w:rPr>
                <w:rFonts w:ascii="Arial" w:hAnsi="Arial" w:cs="Arial"/>
                <w:lang w:val="en-US"/>
              </w:rPr>
            </w:pPr>
          </w:p>
        </w:tc>
      </w:tr>
      <w:tr w:rsidR="00123A97" w:rsidRPr="005B16DA" w14:paraId="24F65CD1"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87109A5"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38BE691"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39192A88"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158185CA" w14:textId="77777777" w:rsidR="00123A97" w:rsidRPr="005B16DA" w:rsidRDefault="00123A97" w:rsidP="00A155DD">
            <w:pPr>
              <w:rPr>
                <w:rFonts w:ascii="Arial" w:hAnsi="Arial" w:cs="Arial"/>
                <w:lang w:val="en-US"/>
              </w:rPr>
            </w:pPr>
          </w:p>
        </w:tc>
      </w:tr>
      <w:tr w:rsidR="00123A97" w:rsidRPr="005B16DA" w14:paraId="10340502"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1A538DE0"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12769CF3" w14:textId="77777777" w:rsidR="00123A97" w:rsidRPr="005B16DA" w:rsidRDefault="00123A97" w:rsidP="00A155DD">
            <w:pPr>
              <w:ind w:right="456"/>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B6FD03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3B92F7AA" w14:textId="77777777" w:rsidR="00123A97" w:rsidRPr="005B16DA" w:rsidRDefault="00123A97" w:rsidP="00A155DD">
            <w:pPr>
              <w:rPr>
                <w:rFonts w:ascii="Arial" w:hAnsi="Arial" w:cs="Arial"/>
                <w:lang w:val="en-US"/>
              </w:rPr>
            </w:pPr>
          </w:p>
        </w:tc>
      </w:tr>
      <w:tr w:rsidR="00123A97" w:rsidRPr="005B16DA" w14:paraId="2A2260A0" w14:textId="77777777" w:rsidTr="00123A97">
        <w:trPr>
          <w:trHeight w:val="25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6B0E5CF" w14:textId="77777777" w:rsidR="00123A97" w:rsidRPr="004071BD" w:rsidRDefault="00123A97" w:rsidP="00A155DD">
            <w:pPr>
              <w:jc w:val="center"/>
              <w:rPr>
                <w:rFonts w:ascii="Arial" w:hAnsi="Arial" w:cs="Arial"/>
                <w:lang w:val="en-US"/>
              </w:rPr>
            </w:pPr>
            <w:r>
              <w:rPr>
                <w:rFonts w:ascii="Arial" w:hAnsi="Arial" w:cs="Arial"/>
                <w:sz w:val="22"/>
                <w:szCs w:val="22"/>
                <w:lang w:val="en-US"/>
              </w:rPr>
              <w:t>…</w:t>
            </w:r>
          </w:p>
        </w:tc>
        <w:tc>
          <w:tcPr>
            <w:tcW w:w="4179" w:type="dxa"/>
            <w:tcBorders>
              <w:top w:val="single" w:sz="4" w:space="0" w:color="auto"/>
              <w:left w:val="single" w:sz="4" w:space="0" w:color="auto"/>
              <w:bottom w:val="single" w:sz="4" w:space="0" w:color="auto"/>
              <w:right w:val="single" w:sz="4" w:space="0" w:color="auto"/>
            </w:tcBorders>
          </w:tcPr>
          <w:p w14:paraId="3B6D0600"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08BF2A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73E81960" w14:textId="77777777" w:rsidR="00123A97" w:rsidRPr="005B16DA" w:rsidRDefault="00123A97" w:rsidP="00A155DD">
            <w:pPr>
              <w:rPr>
                <w:rFonts w:ascii="Arial" w:hAnsi="Arial" w:cs="Arial"/>
                <w:lang w:val="en-US"/>
              </w:rPr>
            </w:pPr>
          </w:p>
        </w:tc>
      </w:tr>
    </w:tbl>
    <w:p w14:paraId="398CD6A3" w14:textId="5D74E2ED" w:rsidR="00EA2400" w:rsidRPr="00EA2400" w:rsidRDefault="00EA2400" w:rsidP="00EA2400">
      <w:pPr>
        <w:sectPr w:rsidR="00EA2400" w:rsidRPr="00EA2400"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14:paraId="01490EC1" w14:textId="3B7A59EF" w:rsidR="00E63E44" w:rsidRPr="00F62E11" w:rsidRDefault="002F04DF" w:rsidP="007B3086">
      <w:pPr>
        <w:pStyle w:val="ListParagraph"/>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lastRenderedPageBreak/>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19675A" w:rsidRDefault="008404ED" w:rsidP="008404ED">
      <w:pPr>
        <w:pStyle w:val="ListParagraph"/>
        <w:numPr>
          <w:ilvl w:val="0"/>
          <w:numId w:val="17"/>
        </w:numPr>
        <w:ind w:left="567" w:hanging="425"/>
        <w:jc w:val="both"/>
        <w:rPr>
          <w:rFonts w:ascii="Arial" w:eastAsia="Aptos" w:hAnsi="Arial" w:cs="Arial"/>
          <w:noProof/>
          <w:kern w:val="2"/>
          <w:sz w:val="22"/>
          <w:szCs w:val="22"/>
          <w14:ligatures w14:val="standardContextual"/>
        </w:rPr>
      </w:pPr>
      <w:r w:rsidRPr="0019675A">
        <w:rPr>
          <w:rFonts w:ascii="Arial" w:eastAsia="Aptos" w:hAnsi="Arial" w:cs="Arial"/>
          <w:noProof/>
          <w:kern w:val="2"/>
          <w:sz w:val="22"/>
          <w:szCs w:val="22"/>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19675A">
        <w:rPr>
          <w:rFonts w:ascii="Arial" w:eastAsia="Aptos" w:hAnsi="Arial" w:cs="Arial"/>
          <w:noProof/>
          <w:kern w:val="2"/>
          <w:sz w:val="22"/>
          <w:szCs w:val="22"/>
          <w14:ligatures w14:val="standardContextual"/>
        </w:rPr>
        <w:t xml:space="preserve"> su tinklalapyje </w:t>
      </w:r>
      <w:hyperlink r:id="rId15" w:history="1">
        <w:r w:rsidRPr="0019675A">
          <w:rPr>
            <w:rFonts w:ascii="Arial" w:eastAsia="Aptos" w:hAnsi="Arial" w:cs="Arial"/>
            <w:noProof/>
            <w:color w:val="467886"/>
            <w:kern w:val="2"/>
            <w:sz w:val="22"/>
            <w:szCs w:val="22"/>
            <w:u w:val="single"/>
            <w14:ligatures w14:val="standardContextual"/>
          </w:rPr>
          <w:t>www.ltg.lt</w:t>
        </w:r>
      </w:hyperlink>
      <w:r w:rsidRPr="0019675A">
        <w:rPr>
          <w:rFonts w:ascii="Arial" w:eastAsia="Aptos" w:hAnsi="Arial" w:cs="Arial"/>
          <w:noProof/>
          <w:kern w:val="2"/>
          <w:sz w:val="22"/>
          <w:szCs w:val="22"/>
          <w14:ligatures w14:val="standardContextual"/>
        </w:rPr>
        <w:t xml:space="preserve"> paskelbta LTG įmonių grupėje taikoma </w:t>
      </w:r>
      <w:hyperlink r:id="rId16" w:tooltip="https://ltg.lt/apie-mus/valdymas/vidaus-teises-aktai/" w:history="1">
        <w:r w:rsidRPr="0019675A">
          <w:rPr>
            <w:rFonts w:ascii="Arial" w:eastAsia="Aptos" w:hAnsi="Arial" w:cs="Arial"/>
            <w:noProof/>
            <w:color w:val="467886"/>
            <w:kern w:val="2"/>
            <w:sz w:val="22"/>
            <w:szCs w:val="22"/>
            <w:u w:val="single"/>
            <w14:ligatures w14:val="standardContextual"/>
          </w:rPr>
          <w:t>Sankcijų įgyvendinimo ir kontrolės politika</w:t>
        </w:r>
      </w:hyperlink>
      <w:r w:rsidRPr="0019675A">
        <w:rPr>
          <w:rFonts w:ascii="Arial" w:eastAsia="Aptos" w:hAnsi="Arial" w:cs="Arial"/>
          <w:noProof/>
          <w:kern w:val="2"/>
          <w:sz w:val="22"/>
          <w:szCs w:val="22"/>
          <w14:ligatures w14:val="standardContextual"/>
        </w:rPr>
        <w:t xml:space="preserve">, </w:t>
      </w:r>
      <w:hyperlink r:id="rId17" w:tooltip="https://ltg.lt/apie-mus/korupcijos-prevencija/" w:history="1">
        <w:r w:rsidRPr="0019675A">
          <w:rPr>
            <w:rFonts w:ascii="Arial" w:eastAsia="Aptos" w:hAnsi="Arial" w:cs="Arial"/>
            <w:noProof/>
            <w:color w:val="467886"/>
            <w:kern w:val="2"/>
            <w:sz w:val="22"/>
            <w:szCs w:val="22"/>
            <w:u w:val="single"/>
            <w14:ligatures w14:val="standardContextual"/>
          </w:rPr>
          <w:t>Atsparumo korupcijai politika</w:t>
        </w:r>
      </w:hyperlink>
      <w:r w:rsidRPr="0019675A">
        <w:rPr>
          <w:rFonts w:ascii="Arial" w:eastAsia="Aptos" w:hAnsi="Arial" w:cs="Arial"/>
          <w:noProof/>
          <w:kern w:val="2"/>
          <w:sz w:val="22"/>
          <w:szCs w:val="22"/>
          <w14:ligatures w14:val="standardContextual"/>
        </w:rPr>
        <w:t xml:space="preserve">, </w:t>
      </w:r>
      <w:hyperlink r:id="rId18" w:tooltip="https://ltg.lt/apie-mus/valdymas/vidaus-teises-aktai/" w:history="1">
        <w:r w:rsidRPr="0019675A">
          <w:rPr>
            <w:rFonts w:ascii="Arial" w:eastAsia="Aptos" w:hAnsi="Arial" w:cs="Arial"/>
            <w:noProof/>
            <w:color w:val="467886"/>
            <w:kern w:val="2"/>
            <w:sz w:val="22"/>
            <w:szCs w:val="22"/>
            <w:u w:val="single"/>
            <w14:ligatures w14:val="standardContextual"/>
          </w:rPr>
          <w:t>Nacionalinio saugumo atitikties politika</w:t>
        </w:r>
      </w:hyperlink>
      <w:r w:rsidRPr="0019675A">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ListParagraph"/>
        <w:ind w:left="567"/>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6C917073" w:rsidR="0011633D" w:rsidRPr="00F1602D" w:rsidRDefault="0011633D" w:rsidP="0011633D">
      <w:pPr>
        <w:spacing w:before="60" w:after="60"/>
        <w:jc w:val="both"/>
        <w:rPr>
          <w:rFonts w:ascii="Arial" w:hAnsi="Arial" w:cs="Arial"/>
          <w:sz w:val="22"/>
          <w:szCs w:val="22"/>
        </w:rPr>
      </w:pPr>
      <w:r w:rsidRPr="00F1602D">
        <w:rPr>
          <w:rFonts w:ascii="Arial" w:hAnsi="Arial" w:cs="Arial"/>
          <w:sz w:val="22"/>
          <w:szCs w:val="22"/>
        </w:rPr>
        <w:t>Priedas Nr. 1 – Pasiūlymo kaina. Informacija apie siūlomas prekės su paslaugomis.</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6F720" w14:textId="77777777" w:rsidR="00295BEB" w:rsidRDefault="00295BEB" w:rsidP="0043350F">
      <w:r>
        <w:separator/>
      </w:r>
    </w:p>
  </w:endnote>
  <w:endnote w:type="continuationSeparator" w:id="0">
    <w:p w14:paraId="6B5A10D7" w14:textId="77777777" w:rsidR="00295BEB" w:rsidRDefault="00295BEB" w:rsidP="0043350F">
      <w:r>
        <w:continuationSeparator/>
      </w:r>
    </w:p>
  </w:endnote>
  <w:endnote w:type="continuationNotice" w:id="1">
    <w:p w14:paraId="68DB0AC1" w14:textId="77777777" w:rsidR="00295BEB" w:rsidRDefault="00295B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3D5E7" w14:textId="77777777" w:rsidR="00295BEB" w:rsidRDefault="00295BEB" w:rsidP="0043350F">
      <w:r>
        <w:separator/>
      </w:r>
    </w:p>
  </w:footnote>
  <w:footnote w:type="continuationSeparator" w:id="0">
    <w:p w14:paraId="36C521FC" w14:textId="77777777" w:rsidR="00295BEB" w:rsidRDefault="00295BEB" w:rsidP="0043350F">
      <w:r>
        <w:continuationSeparator/>
      </w:r>
    </w:p>
  </w:footnote>
  <w:footnote w:type="continuationNotice" w:id="1">
    <w:p w14:paraId="28EAD9E6" w14:textId="77777777" w:rsidR="00295BEB" w:rsidRDefault="00295BEB"/>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675A"/>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27838"/>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1602D"/>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98C03C52BBE47E59D0F0656FC8DCEFD"/>
        <w:category>
          <w:name w:val="General"/>
          <w:gallery w:val="placeholder"/>
        </w:category>
        <w:types>
          <w:type w:val="bbPlcHdr"/>
        </w:types>
        <w:behaviors>
          <w:behavior w:val="content"/>
        </w:behaviors>
        <w:guid w:val="{E6E0EC46-8E2E-443C-8B69-5E9C8396AD05}"/>
      </w:docPartPr>
      <w:docPartBody>
        <w:p w:rsidR="00A3701E" w:rsidRDefault="00A3701E" w:rsidP="00A3701E">
          <w:pPr>
            <w:pStyle w:val="798C03C52BBE47E59D0F0656FC8DCEFD"/>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01E"/>
    <w:rsid w:val="00927838"/>
    <w:rsid w:val="00A3701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A3701E"/>
    <w:rPr>
      <w:color w:val="808080"/>
    </w:rPr>
  </w:style>
  <w:style w:type="paragraph" w:customStyle="1" w:styleId="798C03C52BBE47E59D0F0656FC8DCEFD">
    <w:name w:val="798C03C52BBE47E59D0F0656FC8DCEFD"/>
    <w:rsid w:val="00A370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0BC37AC38E76F49817642AA179FF3AC" ma:contentTypeVersion="0" ma:contentTypeDescription="Kurkite naują dokumentą." ma:contentTypeScope="" ma:versionID="edc501c876c7cf33a48e9cd59772f779">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281A0-E785-4832-B0F6-9C179655550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3.xml><?xml version="1.0" encoding="utf-8"?>
<ds:datastoreItem xmlns:ds="http://schemas.openxmlformats.org/officeDocument/2006/customXml" ds:itemID="{9AFA4077-85C6-4B0B-B11E-7F433A06785B}"/>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827</Words>
  <Characters>4717</Characters>
  <Application>Microsoft Office Word</Application>
  <DocSecurity>0</DocSecurity>
  <Lines>39</Lines>
  <Paragraphs>11</Paragraphs>
  <ScaleCrop>false</ScaleCrop>
  <Company/>
  <LinksUpToDate>false</LinksUpToDate>
  <CharactersWithSpaces>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2026-05-15T12:13:00Z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0x01010090BC37AC38E76F49817642AA179FF3AC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